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6971" w14:textId="77777777" w:rsidR="00D736F7" w:rsidRDefault="00D736F7" w:rsidP="00D736F7">
      <w:pPr>
        <w:spacing w:before="240" w:after="240"/>
        <w:rPr>
          <w:rFonts w:ascii="Overpass" w:hAnsi="Overpass"/>
        </w:rPr>
      </w:pPr>
      <w:r>
        <w:rPr>
          <w:rFonts w:ascii="Overpass" w:hAnsi="Overpass"/>
          <w:b/>
          <w:bCs/>
        </w:rPr>
        <w:t xml:space="preserve">GM Dealer Development Program – Eligibility Guidelines </w:t>
      </w:r>
    </w:p>
    <w:p w14:paraId="500FEF3D" w14:textId="77777777" w:rsidR="00D736F7" w:rsidRDefault="00D736F7" w:rsidP="00D736F7">
      <w:pPr>
        <w:pStyle w:val="ListParagraph"/>
        <w:numPr>
          <w:ilvl w:val="0"/>
          <w:numId w:val="1"/>
        </w:numPr>
        <w:spacing w:before="240" w:after="240" w:line="240" w:lineRule="auto"/>
        <w:ind w:right="312"/>
        <w:jc w:val="both"/>
        <w:rPr>
          <w:rFonts w:ascii="Overpass" w:hAnsi="Overpass"/>
          <w:sz w:val="22"/>
          <w:szCs w:val="22"/>
        </w:rPr>
      </w:pPr>
      <w:r>
        <w:rPr>
          <w:rFonts w:ascii="Overpass" w:hAnsi="Overpass"/>
          <w:sz w:val="22"/>
          <w:szCs w:val="22"/>
        </w:rPr>
        <w:t xml:space="preserve">This program aims to identify, </w:t>
      </w:r>
      <w:proofErr w:type="gramStart"/>
      <w:r>
        <w:rPr>
          <w:rFonts w:ascii="Overpass" w:hAnsi="Overpass"/>
          <w:sz w:val="22"/>
          <w:szCs w:val="22"/>
        </w:rPr>
        <w:t>recruit</w:t>
      </w:r>
      <w:proofErr w:type="gramEnd"/>
      <w:r>
        <w:rPr>
          <w:rFonts w:ascii="Overpass" w:hAnsi="Overpass"/>
          <w:sz w:val="22"/>
          <w:szCs w:val="22"/>
        </w:rPr>
        <w:t xml:space="preserve"> and develop diverse dealer candidates and support diversity within our dealer base. Interested candidates may be asked to provide documentation evidencing they are or could be certified by a reputable third-party organization as a diverse-owned business.</w:t>
      </w:r>
    </w:p>
    <w:p w14:paraId="0E59D32D" w14:textId="77777777" w:rsidR="00D736F7" w:rsidRDefault="00D736F7" w:rsidP="00D736F7">
      <w:pPr>
        <w:numPr>
          <w:ilvl w:val="0"/>
          <w:numId w:val="1"/>
        </w:numPr>
        <w:spacing w:before="240" w:after="240"/>
        <w:ind w:right="312"/>
        <w:jc w:val="both"/>
        <w:rPr>
          <w:rFonts w:ascii="Overpass" w:eastAsia="Times New Roman" w:hAnsi="Overpass"/>
        </w:rPr>
      </w:pPr>
      <w:r>
        <w:rPr>
          <w:rFonts w:ascii="Overpass" w:eastAsia="Times New Roman" w:hAnsi="Overpass"/>
        </w:rPr>
        <w:t>Candidates must be authorized to work in the United States.</w:t>
      </w:r>
    </w:p>
    <w:p w14:paraId="27071AEC" w14:textId="77777777" w:rsidR="00D736F7" w:rsidRDefault="00D736F7" w:rsidP="00D736F7">
      <w:pPr>
        <w:numPr>
          <w:ilvl w:val="0"/>
          <w:numId w:val="1"/>
        </w:numPr>
        <w:spacing w:before="240" w:after="240"/>
        <w:ind w:right="312"/>
        <w:jc w:val="both"/>
        <w:rPr>
          <w:rFonts w:ascii="Overpass" w:eastAsia="Times New Roman" w:hAnsi="Overpass"/>
        </w:rPr>
      </w:pPr>
      <w:r>
        <w:rPr>
          <w:rFonts w:ascii="Overpass" w:eastAsia="Times New Roman" w:hAnsi="Overpass"/>
        </w:rPr>
        <w:t xml:space="preserve">Candidates must have a combination of education and work experience satisfactory to GM, including a minimum of two (2) years of recent dealer automotive managerial experience at the executive level (General Manager, Executive Manager and/or Dealer Operator). A bachelor’s degree is preferred. </w:t>
      </w:r>
    </w:p>
    <w:p w14:paraId="56A0A4B4" w14:textId="77777777" w:rsidR="00D736F7" w:rsidRDefault="00D736F7" w:rsidP="00D736F7">
      <w:pPr>
        <w:numPr>
          <w:ilvl w:val="1"/>
          <w:numId w:val="1"/>
        </w:numPr>
        <w:spacing w:before="240" w:after="240"/>
        <w:ind w:right="312"/>
        <w:jc w:val="both"/>
        <w:rPr>
          <w:rFonts w:ascii="Overpass" w:eastAsia="Times New Roman" w:hAnsi="Overpass"/>
        </w:rPr>
      </w:pPr>
      <w:r>
        <w:rPr>
          <w:rFonts w:ascii="Overpass" w:eastAsia="Times New Roman" w:hAnsi="Overpass"/>
        </w:rPr>
        <w:t xml:space="preserve">General Managers may be required to complete additional training and a GM Assessment. Similarly, candidates interested in Motors Holding Financial Support will be required to complete additional training and a GM Assessment </w:t>
      </w:r>
    </w:p>
    <w:p w14:paraId="6BDB667A" w14:textId="77777777" w:rsidR="00D736F7" w:rsidRDefault="00D736F7" w:rsidP="00D736F7">
      <w:pPr>
        <w:numPr>
          <w:ilvl w:val="0"/>
          <w:numId w:val="1"/>
        </w:numPr>
        <w:spacing w:before="240" w:after="240"/>
        <w:ind w:right="312"/>
        <w:jc w:val="both"/>
        <w:rPr>
          <w:rFonts w:ascii="Overpass" w:eastAsia="Times New Roman" w:hAnsi="Overpass"/>
        </w:rPr>
      </w:pPr>
      <w:r>
        <w:rPr>
          <w:rFonts w:ascii="Overpass" w:eastAsia="Times New Roman" w:hAnsi="Overpass"/>
        </w:rPr>
        <w:t>Candidates must undergo a criminal background and credit check with results satisfactory to GM.</w:t>
      </w:r>
    </w:p>
    <w:p w14:paraId="5AF75566" w14:textId="77777777" w:rsidR="00D736F7" w:rsidRDefault="00D736F7" w:rsidP="00D736F7">
      <w:pPr>
        <w:numPr>
          <w:ilvl w:val="0"/>
          <w:numId w:val="1"/>
        </w:numPr>
        <w:spacing w:before="240" w:after="240"/>
        <w:ind w:right="312"/>
        <w:jc w:val="both"/>
        <w:rPr>
          <w:rFonts w:ascii="Overpass" w:eastAsia="Times New Roman" w:hAnsi="Overpass"/>
        </w:rPr>
      </w:pPr>
      <w:r>
        <w:rPr>
          <w:rFonts w:ascii="Overpass" w:eastAsia="Times New Roman" w:hAnsi="Overpass"/>
        </w:rPr>
        <w:t xml:space="preserve">Candidates must be able to provide a substantial financial investment.  The minimum investment amount required is </w:t>
      </w:r>
      <w:r>
        <w:rPr>
          <w:rFonts w:ascii="Overpass" w:eastAsia="Times New Roman" w:hAnsi="Overpass"/>
          <w:b/>
          <w:bCs/>
        </w:rPr>
        <w:t>$500,000 (US dollars) in unencumbered funds</w:t>
      </w:r>
      <w:r>
        <w:rPr>
          <w:rFonts w:ascii="Overpass" w:eastAsia="Times New Roman" w:hAnsi="Overpass"/>
        </w:rPr>
        <w:t>.  Certain forms of unencumbered funds must be verified at the time of the application including, but not limited to: cash gifted by a relative, marketable securities, and equity</w:t>
      </w:r>
      <w:r>
        <w:rPr>
          <w:rFonts w:ascii="Overpass" w:eastAsia="Times New Roman" w:hAnsi="Overpass"/>
          <w:color w:val="FF0000"/>
        </w:rPr>
        <w:t xml:space="preserve"> </w:t>
      </w:r>
      <w:r>
        <w:rPr>
          <w:rFonts w:ascii="Overpass" w:eastAsia="Times New Roman" w:hAnsi="Overpass"/>
        </w:rPr>
        <w:t xml:space="preserve">supported by an approved line of credit from a reputable financial institution.  </w:t>
      </w:r>
    </w:p>
    <w:p w14:paraId="5D94064A" w14:textId="77777777" w:rsidR="00D736F7" w:rsidRDefault="00D736F7" w:rsidP="00D736F7">
      <w:pPr>
        <w:pStyle w:val="ListParagraph"/>
        <w:numPr>
          <w:ilvl w:val="0"/>
          <w:numId w:val="2"/>
        </w:numPr>
        <w:spacing w:before="240" w:after="240" w:line="240" w:lineRule="auto"/>
        <w:ind w:right="312"/>
        <w:jc w:val="both"/>
        <w:rPr>
          <w:rFonts w:ascii="Overpass" w:hAnsi="Overpass"/>
          <w:sz w:val="22"/>
          <w:szCs w:val="22"/>
        </w:rPr>
      </w:pPr>
      <w:r>
        <w:rPr>
          <w:rFonts w:ascii="Overpass" w:hAnsi="Overpass"/>
          <w:sz w:val="22"/>
          <w:szCs w:val="22"/>
        </w:rPr>
        <w:t>Depending on the specific characteristics of the dealership including, but not limited to, size, location, or private ownership, the minimum financial investment may be higher.</w:t>
      </w:r>
    </w:p>
    <w:p w14:paraId="12C235BA" w14:textId="77777777" w:rsidR="00D736F7" w:rsidRDefault="00D736F7" w:rsidP="00D736F7">
      <w:pPr>
        <w:ind w:left="720" w:right="312"/>
        <w:rPr>
          <w:rFonts w:ascii="Overpass" w:hAnsi="Overpass"/>
          <w:b/>
          <w:bCs/>
        </w:rPr>
      </w:pPr>
    </w:p>
    <w:p w14:paraId="2D958EBD" w14:textId="77777777" w:rsidR="00B90E50" w:rsidRDefault="00B90E50"/>
    <w:sectPr w:rsidR="00B9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2422" w14:textId="77777777" w:rsidR="00D736F7" w:rsidRDefault="00D736F7" w:rsidP="00D736F7">
      <w:r>
        <w:separator/>
      </w:r>
    </w:p>
  </w:endnote>
  <w:endnote w:type="continuationSeparator" w:id="0">
    <w:p w14:paraId="2842CD6A" w14:textId="77777777" w:rsidR="00D736F7" w:rsidRDefault="00D736F7" w:rsidP="00D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14DA" w14:textId="77777777" w:rsidR="00D736F7" w:rsidRDefault="00D736F7" w:rsidP="00D736F7">
      <w:r>
        <w:separator/>
      </w:r>
    </w:p>
  </w:footnote>
  <w:footnote w:type="continuationSeparator" w:id="0">
    <w:p w14:paraId="36BDB4BD" w14:textId="77777777" w:rsidR="00D736F7" w:rsidRDefault="00D736F7" w:rsidP="00D7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2799"/>
    <w:multiLevelType w:val="hybridMultilevel"/>
    <w:tmpl w:val="7B1C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E1438"/>
    <w:multiLevelType w:val="hybridMultilevel"/>
    <w:tmpl w:val="C20E3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74802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7792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F7"/>
    <w:rsid w:val="00664A45"/>
    <w:rsid w:val="00B90E50"/>
    <w:rsid w:val="00D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4C3B0"/>
  <w15:chartTrackingRefBased/>
  <w15:docId w15:val="{ADE73AE3-9C1C-46FA-995D-AB2E657B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F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F7"/>
    <w:pPr>
      <w:spacing w:after="18" w:line="252" w:lineRule="auto"/>
      <w:ind w:left="720" w:hanging="370"/>
      <w:contextualSpacing/>
    </w:pPr>
    <w:rPr>
      <w:color w:val="00000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Johnson</dc:creator>
  <cp:keywords/>
  <dc:description/>
  <cp:lastModifiedBy>Michell Johnson</cp:lastModifiedBy>
  <cp:revision>1</cp:revision>
  <dcterms:created xsi:type="dcterms:W3CDTF">2024-03-22T19:33:00Z</dcterms:created>
  <dcterms:modified xsi:type="dcterms:W3CDTF">2024-03-22T19:34:00Z</dcterms:modified>
</cp:coreProperties>
</file>